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B4" w:rsidRDefault="007E5AB4" w:rsidP="007E5AB4">
      <w:pPr>
        <w:pStyle w:val="PlainText"/>
      </w:pPr>
      <w:r>
        <w:t xml:space="preserve">October 29, 2020 </w:t>
      </w:r>
      <w:r>
        <w:t xml:space="preserve">Dear Ontario FASD “Family” Members: </w:t>
      </w:r>
    </w:p>
    <w:p w:rsidR="007E5AB4" w:rsidRDefault="007E5AB4" w:rsidP="007E5AB4">
      <w:pPr>
        <w:pStyle w:val="PlainText"/>
      </w:pPr>
    </w:p>
    <w:p w:rsidR="007E5AB4" w:rsidRDefault="007E5AB4" w:rsidP="007E5AB4">
      <w:pPr>
        <w:pStyle w:val="PlainText"/>
      </w:pPr>
      <w:r>
        <w:t>This is YOU if you have FASD, have a family m</w:t>
      </w:r>
      <w:r w:rsidR="007B2C19">
        <w:t>ember with FASD, support a person(s)</w:t>
      </w:r>
      <w:bookmarkStart w:id="0" w:name="_GoBack"/>
      <w:bookmarkEnd w:id="0"/>
      <w:r>
        <w:t xml:space="preserve"> with FASD, know someo</w:t>
      </w:r>
      <w:r w:rsidR="00AA7A37">
        <w:t>ne with FASD, research FASD… and/or are interested in FASD in any</w:t>
      </w:r>
      <w:r w:rsidR="007B2C19">
        <w:t xml:space="preserve"> other</w:t>
      </w:r>
      <w:r w:rsidR="00AA7A37">
        <w:t xml:space="preserve"> way. </w:t>
      </w:r>
      <w:r w:rsidR="00AA7A37" w:rsidRPr="00AA7A37">
        <w:rPr>
          <w:b/>
        </w:rPr>
        <w:t>This is for YOU.</w:t>
      </w:r>
    </w:p>
    <w:p w:rsidR="007E5AB4" w:rsidRDefault="007E5AB4" w:rsidP="007E5AB4">
      <w:pPr>
        <w:pStyle w:val="PlainText"/>
      </w:pPr>
    </w:p>
    <w:p w:rsidR="007E5AB4" w:rsidRPr="00FE33A2" w:rsidRDefault="007E5AB4" w:rsidP="007E5AB4">
      <w:pPr>
        <w:pStyle w:val="PlainText"/>
        <w:rPr>
          <w:b/>
          <w:bCs/>
        </w:rPr>
      </w:pPr>
      <w:r w:rsidRPr="00FE33A2">
        <w:rPr>
          <w:b/>
          <w:bCs/>
        </w:rPr>
        <w:t xml:space="preserve">We ask you to forward this e-mail to </w:t>
      </w:r>
      <w:r w:rsidR="00FE33A2">
        <w:rPr>
          <w:b/>
          <w:bCs/>
        </w:rPr>
        <w:t xml:space="preserve">EVERYONE you know </w:t>
      </w:r>
      <w:r w:rsidR="00AA7A37">
        <w:rPr>
          <w:b/>
          <w:bCs/>
        </w:rPr>
        <w:t>who cares about FASD</w:t>
      </w:r>
      <w:r w:rsidRPr="00FE33A2">
        <w:rPr>
          <w:b/>
          <w:bCs/>
        </w:rPr>
        <w:t>, put it on Facebook and tweet it out far and wide. Look for opport</w:t>
      </w:r>
      <w:r w:rsidR="00FE33A2" w:rsidRPr="00FE33A2">
        <w:rPr>
          <w:b/>
          <w:bCs/>
        </w:rPr>
        <w:t>u</w:t>
      </w:r>
      <w:r w:rsidR="00AA7A37">
        <w:rPr>
          <w:b/>
          <w:bCs/>
        </w:rPr>
        <w:t>nities to tell others about the great</w:t>
      </w:r>
      <w:r w:rsidRPr="00FE33A2">
        <w:rPr>
          <w:b/>
          <w:bCs/>
        </w:rPr>
        <w:t xml:space="preserve"> progress that has been made on </w:t>
      </w:r>
      <w:r w:rsidR="00AA7A37">
        <w:rPr>
          <w:b/>
          <w:bCs/>
        </w:rPr>
        <w:t xml:space="preserve">Ontario </w:t>
      </w:r>
      <w:r w:rsidRPr="00FE33A2">
        <w:rPr>
          <w:b/>
          <w:bCs/>
        </w:rPr>
        <w:t>FASD Bill 172.</w:t>
      </w:r>
      <w:r w:rsidR="00AA7A37">
        <w:rPr>
          <w:b/>
          <w:bCs/>
        </w:rPr>
        <w:t xml:space="preserve">  </w:t>
      </w:r>
    </w:p>
    <w:p w:rsidR="007E5AB4" w:rsidRDefault="007E5AB4" w:rsidP="007E5AB4">
      <w:pPr>
        <w:pStyle w:val="PlainText"/>
      </w:pPr>
    </w:p>
    <w:p w:rsidR="007E5AB4" w:rsidRDefault="007E5AB4" w:rsidP="007E5AB4">
      <w:pPr>
        <w:pStyle w:val="PlainText"/>
      </w:pPr>
      <w:r>
        <w:t>The FASD ONE Education Action Group (EAG) got great news yesterday!</w:t>
      </w:r>
      <w:r w:rsidR="00FE33A2">
        <w:t xml:space="preserve">  MPP Kathleen Wynne ( Ontario </w:t>
      </w:r>
      <w:r>
        <w:t>Premier</w:t>
      </w:r>
      <w:r w:rsidR="00FE33A2">
        <w:t xml:space="preserve"> 2013-2018 </w:t>
      </w:r>
      <w:r>
        <w:t xml:space="preserve">) </w:t>
      </w:r>
      <w:r w:rsidR="00FE33A2">
        <w:t xml:space="preserve">will sponsor the </w:t>
      </w:r>
      <w:r>
        <w:t xml:space="preserve">Second Reading of Bill 172 – </w:t>
      </w:r>
      <w:r>
        <w:rPr>
          <w:i/>
          <w:iCs/>
        </w:rPr>
        <w:t>An Act in Relation to FASD</w:t>
      </w:r>
      <w:r>
        <w:t xml:space="preserve"> </w:t>
      </w:r>
      <w:r>
        <w:rPr>
          <w:b/>
          <w:bCs/>
        </w:rPr>
        <w:t>next Tuesday night</w:t>
      </w:r>
      <w:r>
        <w:t xml:space="preserve"> at  6:00 pm. </w:t>
      </w:r>
      <w:r w:rsidR="00AA7A37">
        <w:t xml:space="preserve">That is </w:t>
      </w:r>
      <w:r w:rsidR="00FE33A2" w:rsidRPr="00AA7A37">
        <w:rPr>
          <w:b/>
        </w:rPr>
        <w:t>Tuesday November 3, 2020.</w:t>
      </w:r>
      <w:r w:rsidR="00FE33A2" w:rsidRPr="00AA7A37">
        <w:t xml:space="preserve"> </w:t>
      </w:r>
      <w:r w:rsidRPr="00AA7A37">
        <w:t>  </w:t>
      </w:r>
    </w:p>
    <w:p w:rsidR="007E5AB4" w:rsidRDefault="007E5AB4" w:rsidP="007E5AB4">
      <w:pPr>
        <w:pStyle w:val="PlainText"/>
      </w:pPr>
    </w:p>
    <w:p w:rsidR="007E5AB4" w:rsidRDefault="007E5AB4" w:rsidP="007E5AB4">
      <w:pPr>
        <w:pStyle w:val="PlainText"/>
      </w:pPr>
      <w:r>
        <w:t xml:space="preserve">We hope many of you will </w:t>
      </w:r>
      <w:r w:rsidR="003D2370">
        <w:t xml:space="preserve">watch and </w:t>
      </w:r>
      <w:r>
        <w:t> listen to Second Reading</w:t>
      </w:r>
      <w:r w:rsidR="003D2370">
        <w:t xml:space="preserve"> of Bill 172. TO DO THIS PLEASE GO TO </w:t>
      </w:r>
      <w:r>
        <w:t xml:space="preserve"> </w:t>
      </w:r>
      <w:hyperlink r:id="rId5" w:history="1">
        <w:r>
          <w:rPr>
            <w:rStyle w:val="Hyperlink"/>
          </w:rPr>
          <w:t>https://www.ola.org/en/legislative-business/video</w:t>
        </w:r>
      </w:hyperlink>
      <w:r>
        <w:t>  about 5:55 pm on T</w:t>
      </w:r>
      <w:r w:rsidR="00AA7A37">
        <w:t>uesday November 3, 2020.</w:t>
      </w:r>
    </w:p>
    <w:p w:rsidR="007E5AB4" w:rsidRDefault="007E5AB4" w:rsidP="007E5AB4">
      <w:pPr>
        <w:pStyle w:val="PlainText"/>
      </w:pPr>
    </w:p>
    <w:p w:rsidR="007E5AB4" w:rsidRDefault="007E5AB4" w:rsidP="007E5AB4">
      <w:r>
        <w:rPr>
          <w:b/>
          <w:bCs/>
        </w:rPr>
        <w:t>What to Expect of the  Second Reading:</w:t>
      </w:r>
      <w:r>
        <w:t xml:space="preserve"> MPP Wynne will speak in support of the bill, and each recognized party will have a chance to speak afterwards. Then MPP Wynne will have a short time to reply. Voting on the Bill will follow.  Because of COVID many MPPs will not be there so don’t be shocked by that. All </w:t>
      </w:r>
      <w:r w:rsidR="00AA7A37">
        <w:t>Ontario Bills</w:t>
      </w:r>
      <w:r>
        <w:t xml:space="preserve"> must go through this procedure. </w:t>
      </w:r>
    </w:p>
    <w:p w:rsidR="007E5AB4" w:rsidRDefault="007E5AB4" w:rsidP="007E5AB4">
      <w:pPr>
        <w:pStyle w:val="PlainText"/>
      </w:pPr>
    </w:p>
    <w:p w:rsidR="007E5AB4" w:rsidRDefault="007E5AB4" w:rsidP="007E5AB4">
      <w:pPr>
        <w:spacing w:after="240"/>
      </w:pPr>
      <w:r>
        <w:rPr>
          <w:b/>
          <w:bCs/>
        </w:rPr>
        <w:t>More Information:</w:t>
      </w:r>
      <w:r>
        <w:t xml:space="preserve"> Please find</w:t>
      </w:r>
      <w:r>
        <w:rPr>
          <w:b/>
          <w:bCs/>
        </w:rPr>
        <w:t xml:space="preserve"> </w:t>
      </w:r>
      <w:r>
        <w:t xml:space="preserve">two more documents attached to this e-mail to give you consistent background knowledge on Bill 172. This will allow our Ontario FASD Community to all be “on the same page” about this bill as we get started on the journey ahead of us here .  If passed Ontario would be the first  Canadian province/territory to pass a FASD Bill like this one. </w:t>
      </w:r>
    </w:p>
    <w:p w:rsidR="007E5AB4" w:rsidRDefault="007E5AB4" w:rsidP="007E5AB4">
      <w:pPr>
        <w:rPr>
          <w:b/>
          <w:bCs/>
        </w:rPr>
      </w:pPr>
      <w:r>
        <w:rPr>
          <w:b/>
          <w:bCs/>
        </w:rPr>
        <w:t xml:space="preserve">Documents Attached: </w:t>
      </w:r>
    </w:p>
    <w:p w:rsidR="007E5AB4" w:rsidRPr="00AA7A37" w:rsidRDefault="007E5AB4" w:rsidP="007E5AB4">
      <w:pPr>
        <w:numPr>
          <w:ilvl w:val="0"/>
          <w:numId w:val="1"/>
        </w:numPr>
        <w:rPr>
          <w:rFonts w:eastAsia="Times New Roman"/>
          <w:i/>
        </w:rPr>
      </w:pPr>
      <w:r w:rsidRPr="00AA7A37">
        <w:rPr>
          <w:rFonts w:eastAsia="Times New Roman"/>
          <w:i/>
        </w:rPr>
        <w:t>What you need to know about Ontario’s FASD Bill 172</w:t>
      </w:r>
    </w:p>
    <w:p w:rsidR="007E5AB4" w:rsidRPr="00AA7A37" w:rsidRDefault="007E5AB4" w:rsidP="007E5AB4">
      <w:pPr>
        <w:numPr>
          <w:ilvl w:val="0"/>
          <w:numId w:val="1"/>
        </w:numPr>
        <w:rPr>
          <w:rFonts w:eastAsia="Times New Roman"/>
          <w:i/>
        </w:rPr>
      </w:pPr>
      <w:r w:rsidRPr="00AA7A37">
        <w:rPr>
          <w:rFonts w:eastAsia="Times New Roman"/>
          <w:i/>
        </w:rPr>
        <w:t>Statement from MPP Kathleen Wynne regarding Bill 172</w:t>
      </w:r>
    </w:p>
    <w:p w:rsidR="007E5AB4" w:rsidRDefault="007E5AB4" w:rsidP="007E5AB4"/>
    <w:p w:rsidR="007E5AB4" w:rsidRDefault="007E5AB4" w:rsidP="007E5AB4">
      <w:pPr>
        <w:pStyle w:val="PlainText"/>
      </w:pPr>
      <w:r>
        <w:rPr>
          <w:b/>
          <w:bCs/>
        </w:rPr>
        <w:t>After the Second Reading:  </w:t>
      </w:r>
      <w:r>
        <w:t xml:space="preserve">The </w:t>
      </w:r>
      <w:r w:rsidR="00AA7A37">
        <w:t xml:space="preserve">FASD ONE </w:t>
      </w:r>
      <w:r>
        <w:t>EAG will evaluate how the second reading of Bill 172 goes on Nov. 3 an</w:t>
      </w:r>
      <w:r w:rsidR="00AA7A37">
        <w:t>d we plan to suggest  Next Steps that will  allow anyone interested in  FASD</w:t>
      </w:r>
      <w:r>
        <w:t xml:space="preserve"> to work together and promote the passage of Bill 172.  The EAG would appreciate your feed</w:t>
      </w:r>
      <w:r w:rsidR="00AA7A37">
        <w:t xml:space="preserve">back on what you learn at the  Second Reading and also YOUR </w:t>
      </w:r>
      <w:r>
        <w:t xml:space="preserve"> good ideas to use as we work</w:t>
      </w:r>
      <w:r w:rsidR="00AA7A37">
        <w:t xml:space="preserve"> together in</w:t>
      </w:r>
      <w:r>
        <w:t xml:space="preserve"> the future.</w:t>
      </w:r>
    </w:p>
    <w:p w:rsidR="007E5AB4" w:rsidRDefault="007E5AB4" w:rsidP="007E5AB4">
      <w:pPr>
        <w:pStyle w:val="PlainText"/>
      </w:pPr>
      <w:r>
        <w:t>Please forward your comments</w:t>
      </w:r>
      <w:r w:rsidR="00AA7A37">
        <w:t>/ideas</w:t>
      </w:r>
      <w:r>
        <w:t xml:space="preserve"> to </w:t>
      </w:r>
      <w:hyperlink r:id="rId6" w:history="1">
        <w:r>
          <w:rPr>
            <w:rStyle w:val="Hyperlink"/>
          </w:rPr>
          <w:t>cunninghammary@rogers.com</w:t>
        </w:r>
      </w:hyperlink>
    </w:p>
    <w:p w:rsidR="007E5AB4" w:rsidRDefault="007E5AB4" w:rsidP="007E5AB4">
      <w:pPr>
        <w:pStyle w:val="PlainText"/>
      </w:pPr>
    </w:p>
    <w:p w:rsidR="007E5AB4" w:rsidRDefault="007E5AB4" w:rsidP="007E5AB4">
      <w:pPr>
        <w:pStyle w:val="PlainText"/>
      </w:pPr>
      <w:r>
        <w:t>Thank you for helping us to spread this knowledge far and wide.</w:t>
      </w:r>
      <w:r>
        <w:br/>
        <w:t>This will give all of us something new and positive to help us through this “time of Covid.”</w:t>
      </w:r>
    </w:p>
    <w:p w:rsidR="007E5AB4" w:rsidRDefault="007E5AB4" w:rsidP="007E5AB4">
      <w:pPr>
        <w:pStyle w:val="PlainText"/>
      </w:pPr>
    </w:p>
    <w:p w:rsidR="007E5AB4" w:rsidRDefault="007E5AB4" w:rsidP="007E5AB4">
      <w:pPr>
        <w:rPr>
          <w:rFonts w:ascii="Harlow Solid Italic" w:hAnsi="Harlow Solid Italic"/>
          <w:color w:val="002060"/>
          <w:sz w:val="32"/>
          <w:szCs w:val="32"/>
          <w:lang w:eastAsia="en-CA"/>
        </w:rPr>
      </w:pPr>
      <w:r>
        <w:rPr>
          <w:rFonts w:ascii="Harlow Solid Italic" w:hAnsi="Harlow Solid Italic"/>
          <w:color w:val="002060"/>
          <w:sz w:val="32"/>
          <w:szCs w:val="32"/>
          <w:lang w:eastAsia="en-CA"/>
        </w:rPr>
        <w:t>Mary  Cunningham</w:t>
      </w:r>
    </w:p>
    <w:p w:rsidR="007E5AB4" w:rsidRDefault="007E5AB4" w:rsidP="007E5AB4">
      <w:pPr>
        <w:rPr>
          <w:rFonts w:ascii="Lucida Calligraphy" w:hAnsi="Lucida Calligraphy"/>
          <w:b/>
          <w:bCs/>
          <w:color w:val="1F497D"/>
          <w:sz w:val="20"/>
          <w:szCs w:val="20"/>
          <w:lang w:eastAsia="en-CA"/>
        </w:rPr>
      </w:pPr>
    </w:p>
    <w:p w:rsidR="007E5AB4" w:rsidRDefault="007E5AB4" w:rsidP="007E5AB4">
      <w:pPr>
        <w:rPr>
          <w:rFonts w:ascii="Lucida Calligraphy" w:hAnsi="Lucida Calligraphy"/>
          <w:b/>
          <w:bCs/>
          <w:color w:val="1F497D"/>
          <w:sz w:val="20"/>
          <w:szCs w:val="20"/>
          <w:lang w:eastAsia="en-CA"/>
        </w:rPr>
      </w:pPr>
      <w:r>
        <w:rPr>
          <w:rFonts w:ascii="Lucida Calligraphy" w:hAnsi="Lucida Calligraphy"/>
          <w:b/>
          <w:bCs/>
          <w:color w:val="1F497D"/>
          <w:sz w:val="20"/>
          <w:szCs w:val="20"/>
          <w:lang w:eastAsia="en-CA"/>
        </w:rPr>
        <w:t>Mary Cunningham B.Ed. P.H.Ec.</w:t>
      </w:r>
    </w:p>
    <w:p w:rsidR="007E5AB4" w:rsidRDefault="007E5AB4" w:rsidP="007E5AB4">
      <w:pPr>
        <w:rPr>
          <w:rFonts w:ascii="Lucida Calligraphy" w:hAnsi="Lucida Calligraphy"/>
          <w:b/>
          <w:bCs/>
          <w:color w:val="1F497D"/>
          <w:sz w:val="20"/>
          <w:szCs w:val="20"/>
          <w:lang w:eastAsia="en-CA"/>
        </w:rPr>
      </w:pPr>
      <w:r>
        <w:rPr>
          <w:rFonts w:ascii="Lucida Calligraphy" w:hAnsi="Lucida Calligraphy"/>
          <w:b/>
          <w:bCs/>
          <w:color w:val="1F497D"/>
          <w:sz w:val="20"/>
          <w:szCs w:val="20"/>
          <w:lang w:eastAsia="en-CA"/>
        </w:rPr>
        <w:t>KWC FASD Consulting</w:t>
      </w:r>
    </w:p>
    <w:p w:rsidR="007E5AB4" w:rsidRDefault="007E5AB4" w:rsidP="007E5AB4">
      <w:pPr>
        <w:rPr>
          <w:rFonts w:ascii="Lucida Calligraphy" w:hAnsi="Lucida Calligraphy"/>
          <w:b/>
          <w:bCs/>
          <w:color w:val="1F497D"/>
          <w:sz w:val="20"/>
          <w:szCs w:val="20"/>
          <w:lang w:eastAsia="en-CA"/>
        </w:rPr>
      </w:pPr>
      <w:r>
        <w:rPr>
          <w:rFonts w:ascii="Lucida Calligraphy" w:hAnsi="Lucida Calligraphy"/>
          <w:b/>
          <w:bCs/>
          <w:color w:val="1F497D"/>
          <w:sz w:val="20"/>
          <w:szCs w:val="20"/>
          <w:lang w:eastAsia="en-CA"/>
        </w:rPr>
        <w:t>Kitchener, ON, N2P 2M9</w:t>
      </w:r>
    </w:p>
    <w:p w:rsidR="007E5AB4" w:rsidRDefault="007E5AB4" w:rsidP="007E5AB4">
      <w:pPr>
        <w:rPr>
          <w:rFonts w:ascii="Lucida Calligraphy" w:hAnsi="Lucida Calligraphy"/>
          <w:b/>
          <w:bCs/>
          <w:color w:val="1F497D"/>
          <w:sz w:val="20"/>
          <w:szCs w:val="20"/>
          <w:lang w:eastAsia="en-CA"/>
        </w:rPr>
      </w:pPr>
      <w:r>
        <w:rPr>
          <w:rFonts w:ascii="Lucida Calligraphy" w:hAnsi="Lucida Calligraphy"/>
          <w:b/>
          <w:bCs/>
          <w:color w:val="1F497D"/>
          <w:sz w:val="20"/>
          <w:szCs w:val="20"/>
          <w:lang w:eastAsia="en-CA"/>
        </w:rPr>
        <w:t>519-893-7393</w:t>
      </w:r>
      <w:r w:rsidR="00AA7A37">
        <w:rPr>
          <w:rFonts w:ascii="Lucida Calligraphy" w:hAnsi="Lucida Calligraphy"/>
          <w:b/>
          <w:bCs/>
          <w:color w:val="1F497D"/>
          <w:sz w:val="20"/>
          <w:szCs w:val="20"/>
          <w:lang w:eastAsia="en-CA"/>
        </w:rPr>
        <w:t xml:space="preserve">  </w:t>
      </w:r>
      <w:hyperlink r:id="rId7" w:history="1">
        <w:r>
          <w:rPr>
            <w:rStyle w:val="Hyperlink"/>
            <w:rFonts w:ascii="Lucida Calligraphy" w:hAnsi="Lucida Calligraphy"/>
            <w:b/>
            <w:bCs/>
            <w:color w:val="0000FF"/>
            <w:sz w:val="20"/>
            <w:szCs w:val="20"/>
            <w:lang w:eastAsia="en-CA"/>
          </w:rPr>
          <w:t>cunninghammary@rogers.com</w:t>
        </w:r>
      </w:hyperlink>
    </w:p>
    <w:p w:rsidR="007E5AB4" w:rsidRDefault="007E5AB4" w:rsidP="007E5AB4">
      <w:pPr>
        <w:rPr>
          <w:rFonts w:ascii="Lucida Calligraphy" w:hAnsi="Lucida Calligraphy"/>
          <w:b/>
          <w:bCs/>
          <w:color w:val="1F497D"/>
          <w:sz w:val="20"/>
          <w:szCs w:val="20"/>
          <w:lang w:eastAsia="en-CA"/>
        </w:rPr>
      </w:pPr>
    </w:p>
    <w:p w:rsidR="00814CE2" w:rsidRDefault="007E5AB4">
      <w:pPr>
        <w:rPr>
          <w:lang w:eastAsia="en-CA"/>
        </w:rPr>
      </w:pPr>
      <w:r>
        <w:rPr>
          <w:noProof/>
          <w:lang w:eastAsia="en-CA"/>
        </w:rPr>
        <w:drawing>
          <wp:inline distT="0" distB="0" distL="0" distR="0">
            <wp:extent cx="1038225" cy="257175"/>
            <wp:effectExtent l="0" t="0" r="9525" b="9525"/>
            <wp:docPr id="1" name="Picture 1" descr="cid:image001.png@01D1D541.8179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1D541.8179D1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p>
    <w:sectPr w:rsidR="00814C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D1E86"/>
    <w:multiLevelType w:val="hybridMultilevel"/>
    <w:tmpl w:val="AD96F94C"/>
    <w:lvl w:ilvl="0" w:tplc="D4DA3ED4">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B4"/>
    <w:rsid w:val="003D2370"/>
    <w:rsid w:val="007B2C19"/>
    <w:rsid w:val="007E5AB4"/>
    <w:rsid w:val="00814CE2"/>
    <w:rsid w:val="00AA7A37"/>
    <w:rsid w:val="00FE33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FE1B"/>
  <w15:chartTrackingRefBased/>
  <w15:docId w15:val="{7D56AA5F-B95E-445D-BB0E-738C2BCF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5AB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5AB4"/>
    <w:rPr>
      <w:color w:val="0563C1"/>
      <w:u w:val="single"/>
    </w:rPr>
  </w:style>
  <w:style w:type="paragraph" w:styleId="PlainText">
    <w:name w:val="Plain Text"/>
    <w:basedOn w:val="Normal"/>
    <w:link w:val="PlainTextChar"/>
    <w:uiPriority w:val="99"/>
    <w:semiHidden/>
    <w:unhideWhenUsed/>
    <w:rsid w:val="007E5AB4"/>
  </w:style>
  <w:style w:type="character" w:customStyle="1" w:styleId="PlainTextChar">
    <w:name w:val="Plain Text Char"/>
    <w:basedOn w:val="DefaultParagraphFont"/>
    <w:link w:val="PlainText"/>
    <w:uiPriority w:val="99"/>
    <w:semiHidden/>
    <w:rsid w:val="007E5AB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unninghammary@rog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nninghammary@rogers.com" TargetMode="External"/><Relationship Id="rId11" Type="http://schemas.openxmlformats.org/officeDocument/2006/relationships/theme" Target="theme/theme1.xml"/><Relationship Id="rId5" Type="http://schemas.openxmlformats.org/officeDocument/2006/relationships/hyperlink" Target="https://www.ola.org/en/legislative-business/vide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6AD3F.0C4F8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MKC</dc:creator>
  <cp:keywords/>
  <dc:description/>
  <cp:lastModifiedBy>MKC</cp:lastModifiedBy>
  <cp:revision>2</cp:revision>
  <dcterms:created xsi:type="dcterms:W3CDTF">2020-10-29T12:44:00Z</dcterms:created>
  <dcterms:modified xsi:type="dcterms:W3CDTF">2020-10-29T13:45:00Z</dcterms:modified>
</cp:coreProperties>
</file>